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8DA5" w14:textId="77777777" w:rsidR="00BA7038" w:rsidRPr="004E7470" w:rsidRDefault="00BA7038">
      <w:pPr>
        <w:rPr>
          <w:lang w:val="en-GB"/>
        </w:rPr>
      </w:pPr>
    </w:p>
    <w:p w14:paraId="0FAABC72" w14:textId="77777777" w:rsidR="004E7470" w:rsidRPr="004E7470" w:rsidRDefault="004E7470" w:rsidP="004E7470">
      <w:pPr>
        <w:rPr>
          <w:lang w:val="en-GB"/>
        </w:rPr>
      </w:pPr>
      <w:r w:rsidRPr="004E7470">
        <w:rPr>
          <w:b/>
          <w:bCs/>
          <w:lang w:val="en-GB"/>
        </w:rPr>
        <w:t>Proposed Essay Structure</w:t>
      </w:r>
    </w:p>
    <w:p w14:paraId="240C2A8C" w14:textId="77777777" w:rsidR="004E7470" w:rsidRPr="004E7470" w:rsidRDefault="004E7470" w:rsidP="004E7470">
      <w:pPr>
        <w:numPr>
          <w:ilvl w:val="0"/>
          <w:numId w:val="11"/>
        </w:numPr>
        <w:rPr>
          <w:lang w:val="en-GB"/>
        </w:rPr>
      </w:pPr>
      <w:r w:rsidRPr="004E7470">
        <w:rPr>
          <w:b/>
          <w:bCs/>
          <w:lang w:val="en-GB"/>
        </w:rPr>
        <w:t>Introduction</w:t>
      </w:r>
    </w:p>
    <w:p w14:paraId="01C8FB21" w14:textId="77777777" w:rsidR="004E7470" w:rsidRPr="004E7470" w:rsidRDefault="004E7470" w:rsidP="004E7470">
      <w:pPr>
        <w:numPr>
          <w:ilvl w:val="0"/>
          <w:numId w:val="12"/>
        </w:numPr>
        <w:rPr>
          <w:lang w:val="en-GB"/>
        </w:rPr>
      </w:pPr>
      <w:r w:rsidRPr="004E7470">
        <w:rPr>
          <w:lang w:val="en-GB"/>
        </w:rPr>
        <w:t>Brief presentation of the topic – the importance of mobile devices in daily life and education, and the vulnerabilities of data and privacy if devices are not properly protected.</w:t>
      </w:r>
    </w:p>
    <w:p w14:paraId="1656D24B" w14:textId="360BB957" w:rsidR="004E7470" w:rsidRPr="004E7470" w:rsidRDefault="004E7470" w:rsidP="004E7470">
      <w:pPr>
        <w:numPr>
          <w:ilvl w:val="0"/>
          <w:numId w:val="12"/>
        </w:numPr>
        <w:rPr>
          <w:lang w:val="en-GB"/>
        </w:rPr>
      </w:pPr>
      <w:r w:rsidRPr="004E7470">
        <w:rPr>
          <w:lang w:val="en-GB"/>
        </w:rPr>
        <w:t xml:space="preserve">Purpose of the essay: to </w:t>
      </w:r>
      <w:r w:rsidRPr="004E7470">
        <w:rPr>
          <w:lang w:val="en-GB"/>
        </w:rPr>
        <w:t>analyse</w:t>
      </w:r>
      <w:r w:rsidRPr="004E7470">
        <w:rPr>
          <w:lang w:val="en-GB"/>
        </w:rPr>
        <w:t xml:space="preserve"> security risks, highlight basic protection measures, and propose ways to raise awareness and promote responsible user </w:t>
      </w:r>
      <w:r w:rsidRPr="004E7470">
        <w:rPr>
          <w:lang w:val="en-GB"/>
        </w:rPr>
        <w:t>behaviour</w:t>
      </w:r>
      <w:r w:rsidRPr="004E7470">
        <w:rPr>
          <w:lang w:val="en-GB"/>
        </w:rPr>
        <w:t>.</w:t>
      </w:r>
    </w:p>
    <w:p w14:paraId="1BCE4EA8" w14:textId="77777777" w:rsidR="004E7470" w:rsidRPr="004E7470" w:rsidRDefault="004E7470" w:rsidP="004E7470">
      <w:pPr>
        <w:numPr>
          <w:ilvl w:val="0"/>
          <w:numId w:val="13"/>
        </w:numPr>
        <w:rPr>
          <w:lang w:val="en-GB"/>
        </w:rPr>
      </w:pPr>
      <w:r w:rsidRPr="004E7470">
        <w:rPr>
          <w:b/>
          <w:bCs/>
          <w:lang w:val="en-GB"/>
        </w:rPr>
        <w:t>Risks and Threats in Using Mobile Devices</w:t>
      </w:r>
    </w:p>
    <w:p w14:paraId="54AC517B" w14:textId="77777777" w:rsidR="004E7470" w:rsidRPr="004E7470" w:rsidRDefault="004E7470" w:rsidP="004E7470">
      <w:pPr>
        <w:numPr>
          <w:ilvl w:val="0"/>
          <w:numId w:val="14"/>
        </w:numPr>
        <w:rPr>
          <w:lang w:val="en-GB"/>
        </w:rPr>
      </w:pPr>
      <w:r w:rsidRPr="004E7470">
        <w:rPr>
          <w:lang w:val="en-GB"/>
        </w:rPr>
        <w:t>Examples of threats: device theft, malware, insecure networks, unauthorized access (IoT devices, tablets, smartphones).</w:t>
      </w:r>
    </w:p>
    <w:p w14:paraId="71BEBC57" w14:textId="77777777" w:rsidR="004E7470" w:rsidRPr="004E7470" w:rsidRDefault="004E7470" w:rsidP="004E7470">
      <w:pPr>
        <w:numPr>
          <w:ilvl w:val="0"/>
          <w:numId w:val="14"/>
        </w:numPr>
        <w:rPr>
          <w:lang w:val="en-GB"/>
        </w:rPr>
      </w:pPr>
      <w:r w:rsidRPr="004E7470">
        <w:rPr>
          <w:lang w:val="en-GB"/>
        </w:rPr>
        <w:t>Risks specific to educational users: e.g., device sharing, storing school documents, using public Wi-Fi.</w:t>
      </w:r>
    </w:p>
    <w:p w14:paraId="3D4C3B95" w14:textId="77777777" w:rsidR="004E7470" w:rsidRPr="004E7470" w:rsidRDefault="004E7470" w:rsidP="004E7470">
      <w:pPr>
        <w:numPr>
          <w:ilvl w:val="0"/>
          <w:numId w:val="14"/>
        </w:numPr>
        <w:rPr>
          <w:lang w:val="en-GB"/>
        </w:rPr>
      </w:pPr>
      <w:r w:rsidRPr="004E7470">
        <w:rPr>
          <w:lang w:val="en-GB"/>
        </w:rPr>
        <w:t>The user’s role as a potential “weak link” in the security chain.</w:t>
      </w:r>
    </w:p>
    <w:p w14:paraId="3096A536" w14:textId="77777777" w:rsidR="004E7470" w:rsidRPr="004E7470" w:rsidRDefault="004E7470" w:rsidP="004E7470">
      <w:pPr>
        <w:numPr>
          <w:ilvl w:val="0"/>
          <w:numId w:val="15"/>
        </w:numPr>
        <w:rPr>
          <w:lang w:val="en-GB"/>
        </w:rPr>
      </w:pPr>
      <w:r w:rsidRPr="004E7470">
        <w:rPr>
          <w:b/>
          <w:bCs/>
          <w:lang w:val="en-GB"/>
        </w:rPr>
        <w:t>Security and Privacy: Interconnection</w:t>
      </w:r>
    </w:p>
    <w:p w14:paraId="1E4CD98B" w14:textId="77777777" w:rsidR="004E7470" w:rsidRPr="004E7470" w:rsidRDefault="004E7470" w:rsidP="004E7470">
      <w:pPr>
        <w:numPr>
          <w:ilvl w:val="0"/>
          <w:numId w:val="16"/>
        </w:numPr>
        <w:rPr>
          <w:lang w:val="en-GB"/>
        </w:rPr>
      </w:pPr>
      <w:r w:rsidRPr="004E7470">
        <w:rPr>
          <w:lang w:val="en-GB"/>
        </w:rPr>
        <w:t>Why privacy cannot exist without security.</w:t>
      </w:r>
    </w:p>
    <w:p w14:paraId="05426392" w14:textId="77777777" w:rsidR="004E7470" w:rsidRPr="004E7470" w:rsidRDefault="004E7470" w:rsidP="004E7470">
      <w:pPr>
        <w:numPr>
          <w:ilvl w:val="0"/>
          <w:numId w:val="16"/>
        </w:numPr>
        <w:rPr>
          <w:lang w:val="en-GB"/>
        </w:rPr>
      </w:pPr>
      <w:r w:rsidRPr="004E7470">
        <w:rPr>
          <w:lang w:val="en-GB"/>
        </w:rPr>
        <w:t>Impact of security breaches on the educational process – data loss, reduced trust in digital tools, disruption of classes.</w:t>
      </w:r>
    </w:p>
    <w:p w14:paraId="5EF282BF" w14:textId="77777777" w:rsidR="004E7470" w:rsidRPr="004E7470" w:rsidRDefault="004E7470" w:rsidP="004E7470">
      <w:pPr>
        <w:numPr>
          <w:ilvl w:val="0"/>
          <w:numId w:val="16"/>
        </w:numPr>
        <w:rPr>
          <w:lang w:val="en-GB"/>
        </w:rPr>
      </w:pPr>
      <w:r w:rsidRPr="004E7470">
        <w:rPr>
          <w:lang w:val="en-GB"/>
        </w:rPr>
        <w:t>Examples from the education sector (e.g., attacks on school systems, student data leaks).</w:t>
      </w:r>
    </w:p>
    <w:p w14:paraId="188EC7C2" w14:textId="77777777" w:rsidR="004E7470" w:rsidRPr="004E7470" w:rsidRDefault="004E7470" w:rsidP="004E7470">
      <w:pPr>
        <w:numPr>
          <w:ilvl w:val="0"/>
          <w:numId w:val="17"/>
        </w:numPr>
        <w:rPr>
          <w:lang w:val="en-GB"/>
        </w:rPr>
      </w:pPr>
      <w:r w:rsidRPr="004E7470">
        <w:rPr>
          <w:b/>
          <w:bCs/>
          <w:lang w:val="en-GB"/>
        </w:rPr>
        <w:t>Basic Protection Measures</w:t>
      </w:r>
    </w:p>
    <w:p w14:paraId="3892264F" w14:textId="77777777" w:rsidR="004E7470" w:rsidRPr="004E7470" w:rsidRDefault="004E7470" w:rsidP="004E7470">
      <w:pPr>
        <w:numPr>
          <w:ilvl w:val="0"/>
          <w:numId w:val="18"/>
        </w:numPr>
        <w:rPr>
          <w:lang w:val="en-GB"/>
        </w:rPr>
      </w:pPr>
      <w:r w:rsidRPr="004E7470">
        <w:rPr>
          <w:lang w:val="en-GB"/>
        </w:rPr>
        <w:t>The role of education in preventing security incidents.</w:t>
      </w:r>
    </w:p>
    <w:p w14:paraId="59D46D74" w14:textId="77777777" w:rsidR="004E7470" w:rsidRPr="004E7470" w:rsidRDefault="004E7470" w:rsidP="004E7470">
      <w:pPr>
        <w:numPr>
          <w:ilvl w:val="0"/>
          <w:numId w:val="18"/>
        </w:numPr>
        <w:rPr>
          <w:lang w:val="en-GB"/>
        </w:rPr>
      </w:pPr>
      <w:r w:rsidRPr="004E7470">
        <w:rPr>
          <w:lang w:val="en-GB"/>
        </w:rPr>
        <w:t>Technical measures: device encryption, multi-factor authentication, security patches and updates.</w:t>
      </w:r>
    </w:p>
    <w:p w14:paraId="4577E34A" w14:textId="77777777" w:rsidR="004E7470" w:rsidRPr="004E7470" w:rsidRDefault="004E7470" w:rsidP="004E7470">
      <w:pPr>
        <w:numPr>
          <w:ilvl w:val="0"/>
          <w:numId w:val="18"/>
        </w:numPr>
        <w:rPr>
          <w:lang w:val="en-GB"/>
        </w:rPr>
      </w:pPr>
      <w:r w:rsidRPr="004E7470">
        <w:rPr>
          <w:lang w:val="en-GB"/>
        </w:rPr>
        <w:t>Organizational measures: device usage policies, access management, and school/university security policies.</w:t>
      </w:r>
    </w:p>
    <w:p w14:paraId="23577A28" w14:textId="77777777" w:rsidR="004E7470" w:rsidRPr="004E7470" w:rsidRDefault="004E7470" w:rsidP="004E7470">
      <w:pPr>
        <w:numPr>
          <w:ilvl w:val="0"/>
          <w:numId w:val="18"/>
        </w:numPr>
        <w:rPr>
          <w:lang w:val="en-GB"/>
        </w:rPr>
      </w:pPr>
      <w:r w:rsidRPr="004E7470">
        <w:rPr>
          <w:lang w:val="en-GB"/>
        </w:rPr>
        <w:t>Personal measures: using strong passwords, avoiding unknown networks and apps, backups.</w:t>
      </w:r>
    </w:p>
    <w:p w14:paraId="6DF61610" w14:textId="77777777" w:rsidR="004E7470" w:rsidRPr="004E7470" w:rsidRDefault="004E7470" w:rsidP="004E7470">
      <w:pPr>
        <w:numPr>
          <w:ilvl w:val="0"/>
          <w:numId w:val="19"/>
        </w:numPr>
        <w:rPr>
          <w:lang w:val="en-GB"/>
        </w:rPr>
      </w:pPr>
      <w:r w:rsidRPr="004E7470">
        <w:rPr>
          <w:b/>
          <w:bCs/>
          <w:lang w:val="en-GB"/>
        </w:rPr>
        <w:t>Conclusion</w:t>
      </w:r>
    </w:p>
    <w:p w14:paraId="14B9533C" w14:textId="77777777" w:rsidR="004E7470" w:rsidRPr="004E7470" w:rsidRDefault="004E7470" w:rsidP="004E7470">
      <w:pPr>
        <w:numPr>
          <w:ilvl w:val="0"/>
          <w:numId w:val="20"/>
        </w:numPr>
        <w:rPr>
          <w:lang w:val="en-GB"/>
        </w:rPr>
      </w:pPr>
      <w:r w:rsidRPr="004E7470">
        <w:rPr>
          <w:lang w:val="en-GB"/>
        </w:rPr>
        <w:t>Summary of key insights regarding risks.</w:t>
      </w:r>
    </w:p>
    <w:p w14:paraId="24BADC2C" w14:textId="77777777" w:rsidR="004E7470" w:rsidRPr="004E7470" w:rsidRDefault="004E7470" w:rsidP="004E7470">
      <w:pPr>
        <w:numPr>
          <w:ilvl w:val="0"/>
          <w:numId w:val="20"/>
        </w:numPr>
        <w:rPr>
          <w:lang w:val="en-GB"/>
        </w:rPr>
      </w:pPr>
      <w:r w:rsidRPr="004E7470">
        <w:rPr>
          <w:lang w:val="en-GB"/>
        </w:rPr>
        <w:t>Emphasis on the importance of a comprehensive approach combining technology and education.</w:t>
      </w:r>
    </w:p>
    <w:p w14:paraId="2F9D4061" w14:textId="44628B77" w:rsidR="004E7470" w:rsidRPr="004E7470" w:rsidRDefault="004E7470" w:rsidP="004E7470">
      <w:pPr>
        <w:numPr>
          <w:ilvl w:val="0"/>
          <w:numId w:val="20"/>
        </w:numPr>
        <w:rPr>
          <w:lang w:val="en-GB"/>
        </w:rPr>
      </w:pPr>
      <w:r w:rsidRPr="004E7470">
        <w:rPr>
          <w:lang w:val="en-GB"/>
        </w:rPr>
        <w:t xml:space="preserve">Call for responsible digital </w:t>
      </w:r>
      <w:r w:rsidRPr="004E7470">
        <w:rPr>
          <w:lang w:val="en-GB"/>
        </w:rPr>
        <w:t>behaviour</w:t>
      </w:r>
      <w:r w:rsidRPr="004E7470">
        <w:rPr>
          <w:lang w:val="en-GB"/>
        </w:rPr>
        <w:t xml:space="preserve"> in both educational and personal contexts.</w:t>
      </w:r>
    </w:p>
    <w:p w14:paraId="3EBB8C26" w14:textId="77777777" w:rsidR="004E7470" w:rsidRPr="004E7470" w:rsidRDefault="004E7470" w:rsidP="004E7470">
      <w:pPr>
        <w:numPr>
          <w:ilvl w:val="0"/>
          <w:numId w:val="21"/>
        </w:numPr>
        <w:rPr>
          <w:lang w:val="en-GB"/>
        </w:rPr>
      </w:pPr>
      <w:r w:rsidRPr="004E7470">
        <w:rPr>
          <w:b/>
          <w:bCs/>
          <w:lang w:val="en-GB"/>
        </w:rPr>
        <w:t>References and Sources</w:t>
      </w:r>
    </w:p>
    <w:p w14:paraId="1CDE0827" w14:textId="77777777" w:rsidR="004E7470" w:rsidRPr="004E7470" w:rsidRDefault="004E7470">
      <w:pPr>
        <w:rPr>
          <w:lang w:val="en-GB"/>
        </w:rPr>
      </w:pPr>
    </w:p>
    <w:sectPr w:rsidR="004E7470" w:rsidRPr="004E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EE"/>
    <w:family w:val="auto"/>
    <w:pitch w:val="variable"/>
    <w:sig w:usb0="A00000FF" w:usb1="5000E07B" w:usb2="00000000" w:usb3="00000000" w:csb0="00000193" w:csb1="00000000"/>
  </w:font>
  <w:font w:name="Inria Serif">
    <w:panose1 w:val="00000000000000000000"/>
    <w:charset w:val="EE"/>
    <w:family w:val="auto"/>
    <w:pitch w:val="variable"/>
    <w:sig w:usb0="A00000AF" w:usb1="5000207B" w:usb2="00000000" w:usb3="00000000" w:csb0="00000093" w:csb1="00000000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</w:font>
  <w:font w:name="Source Serif 4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E4"/>
    <w:multiLevelType w:val="multilevel"/>
    <w:tmpl w:val="C3EE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2D74"/>
    <w:multiLevelType w:val="multilevel"/>
    <w:tmpl w:val="F38C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D16AA"/>
    <w:multiLevelType w:val="multilevel"/>
    <w:tmpl w:val="63BC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84AE2"/>
    <w:multiLevelType w:val="multilevel"/>
    <w:tmpl w:val="2B9C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010AD"/>
    <w:multiLevelType w:val="multilevel"/>
    <w:tmpl w:val="CF60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F7CD8"/>
    <w:multiLevelType w:val="multilevel"/>
    <w:tmpl w:val="6A4E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C162E"/>
    <w:multiLevelType w:val="multilevel"/>
    <w:tmpl w:val="3B4A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A3216"/>
    <w:multiLevelType w:val="multilevel"/>
    <w:tmpl w:val="5DA4C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F94746"/>
    <w:multiLevelType w:val="multilevel"/>
    <w:tmpl w:val="012A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9389A"/>
    <w:multiLevelType w:val="multilevel"/>
    <w:tmpl w:val="7B10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33F29"/>
    <w:multiLevelType w:val="multilevel"/>
    <w:tmpl w:val="9B9670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11B00"/>
    <w:multiLevelType w:val="multilevel"/>
    <w:tmpl w:val="113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65D1D"/>
    <w:multiLevelType w:val="multilevel"/>
    <w:tmpl w:val="E566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B0E44"/>
    <w:multiLevelType w:val="multilevel"/>
    <w:tmpl w:val="FDF430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C9059E"/>
    <w:multiLevelType w:val="multilevel"/>
    <w:tmpl w:val="537A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7322D0"/>
    <w:multiLevelType w:val="multilevel"/>
    <w:tmpl w:val="8E3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9C6439"/>
    <w:multiLevelType w:val="multilevel"/>
    <w:tmpl w:val="34BC8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E0486E"/>
    <w:multiLevelType w:val="multilevel"/>
    <w:tmpl w:val="CE449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0909C5"/>
    <w:multiLevelType w:val="multilevel"/>
    <w:tmpl w:val="151C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D443DC"/>
    <w:multiLevelType w:val="multilevel"/>
    <w:tmpl w:val="2A5E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F52937"/>
    <w:multiLevelType w:val="multilevel"/>
    <w:tmpl w:val="B520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677969">
    <w:abstractNumId w:val="15"/>
  </w:num>
  <w:num w:numId="2" w16cid:durableId="557204431">
    <w:abstractNumId w:val="18"/>
  </w:num>
  <w:num w:numId="3" w16cid:durableId="2060785714">
    <w:abstractNumId w:val="8"/>
  </w:num>
  <w:num w:numId="4" w16cid:durableId="1258172373">
    <w:abstractNumId w:val="6"/>
  </w:num>
  <w:num w:numId="5" w16cid:durableId="1413307758">
    <w:abstractNumId w:val="11"/>
  </w:num>
  <w:num w:numId="6" w16cid:durableId="1930382807">
    <w:abstractNumId w:val="5"/>
  </w:num>
  <w:num w:numId="7" w16cid:durableId="254746433">
    <w:abstractNumId w:val="0"/>
  </w:num>
  <w:num w:numId="8" w16cid:durableId="1359117580">
    <w:abstractNumId w:val="9"/>
  </w:num>
  <w:num w:numId="9" w16cid:durableId="1009261877">
    <w:abstractNumId w:val="4"/>
  </w:num>
  <w:num w:numId="10" w16cid:durableId="961575566">
    <w:abstractNumId w:val="12"/>
  </w:num>
  <w:num w:numId="11" w16cid:durableId="1677341104">
    <w:abstractNumId w:val="1"/>
  </w:num>
  <w:num w:numId="12" w16cid:durableId="2041012178">
    <w:abstractNumId w:val="19"/>
  </w:num>
  <w:num w:numId="13" w16cid:durableId="1883248671">
    <w:abstractNumId w:val="13"/>
  </w:num>
  <w:num w:numId="14" w16cid:durableId="1951928901">
    <w:abstractNumId w:val="2"/>
  </w:num>
  <w:num w:numId="15" w16cid:durableId="916206598">
    <w:abstractNumId w:val="7"/>
  </w:num>
  <w:num w:numId="16" w16cid:durableId="1468889066">
    <w:abstractNumId w:val="3"/>
  </w:num>
  <w:num w:numId="17" w16cid:durableId="2119061769">
    <w:abstractNumId w:val="10"/>
  </w:num>
  <w:num w:numId="18" w16cid:durableId="327288167">
    <w:abstractNumId w:val="20"/>
  </w:num>
  <w:num w:numId="19" w16cid:durableId="829834089">
    <w:abstractNumId w:val="16"/>
  </w:num>
  <w:num w:numId="20" w16cid:durableId="2107538542">
    <w:abstractNumId w:val="14"/>
  </w:num>
  <w:num w:numId="21" w16cid:durableId="16111642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9F"/>
    <w:rsid w:val="00061D15"/>
    <w:rsid w:val="00170179"/>
    <w:rsid w:val="00270F42"/>
    <w:rsid w:val="002A359F"/>
    <w:rsid w:val="00370FD5"/>
    <w:rsid w:val="004D61F6"/>
    <w:rsid w:val="004E7470"/>
    <w:rsid w:val="00621F8C"/>
    <w:rsid w:val="008A3A27"/>
    <w:rsid w:val="009C1535"/>
    <w:rsid w:val="00B158DB"/>
    <w:rsid w:val="00BA7038"/>
    <w:rsid w:val="00D14466"/>
    <w:rsid w:val="00EB0473"/>
    <w:rsid w:val="00F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B3BC"/>
  <w15:chartTrackingRefBased/>
  <w15:docId w15:val="{32549378-FCFD-46F9-9D28-638712E4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DB"/>
    <w:rPr>
      <w:rFonts w:ascii="Work Sans" w:hAnsi="Work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8DB"/>
    <w:pPr>
      <w:keepNext/>
      <w:keepLines/>
      <w:spacing w:before="360" w:after="80"/>
      <w:outlineLvl w:val="0"/>
    </w:pPr>
    <w:rPr>
      <w:rFonts w:ascii="Inria Serif" w:eastAsiaTheme="majorEastAsia" w:hAnsi="Inria Serif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8DB"/>
    <w:pPr>
      <w:keepNext/>
      <w:keepLines/>
      <w:spacing w:before="160" w:after="80"/>
      <w:outlineLvl w:val="1"/>
    </w:pPr>
    <w:rPr>
      <w:rFonts w:ascii="Inria Serif" w:eastAsiaTheme="majorEastAsia" w:hAnsi="Inria Serif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58DB"/>
    <w:pPr>
      <w:keepNext/>
      <w:keepLines/>
      <w:spacing w:before="160" w:after="80"/>
      <w:outlineLvl w:val="2"/>
    </w:pPr>
    <w:rPr>
      <w:rFonts w:ascii="Inria Serif" w:eastAsiaTheme="majorEastAsia" w:hAnsi="Inria Serif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5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5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5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5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5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5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28"/>
      <w:szCs w:val="28"/>
    </w:rPr>
  </w:style>
  <w:style w:type="paragraph" w:customStyle="1" w:styleId="NormalCyrillic">
    <w:name w:val="Normal Cyrillic"/>
    <w:basedOn w:val="Normal"/>
    <w:link w:val="NormalCyrillicChar"/>
    <w:qFormat/>
    <w:rsid w:val="00EB0473"/>
    <w:rPr>
      <w:rFonts w:ascii="Source Sans 3" w:eastAsiaTheme="majorEastAsia" w:hAnsi="Source Sans 3" w:cstheme="majorBidi"/>
      <w:color w:val="0F4761" w:themeColor="accent1" w:themeShade="BF"/>
      <w:sz w:val="24"/>
      <w:szCs w:val="40"/>
      <w:lang w:val="bs-Cyrl-BA"/>
    </w:rPr>
  </w:style>
  <w:style w:type="character" w:customStyle="1" w:styleId="NormalCyrillicChar">
    <w:name w:val="Normal Cyrillic Char"/>
    <w:basedOn w:val="HeadingCyrillicChar"/>
    <w:link w:val="NormalCyrillic"/>
    <w:rsid w:val="00EB0473"/>
    <w:rPr>
      <w:rFonts w:ascii="Source Sans 3" w:eastAsiaTheme="majorEastAsia" w:hAnsi="Source Sans 3" w:cstheme="majorBidi"/>
      <w:color w:val="0F4761" w:themeColor="accent1" w:themeShade="BF"/>
      <w:sz w:val="24"/>
      <w:szCs w:val="40"/>
      <w:lang w:val="bs-Cyrl-BA"/>
    </w:rPr>
  </w:style>
  <w:style w:type="paragraph" w:customStyle="1" w:styleId="HeadingCyrillic">
    <w:name w:val="Heading Cyrillic"/>
    <w:basedOn w:val="Heading1"/>
    <w:link w:val="HeadingCyrillicChar"/>
    <w:qFormat/>
    <w:rsid w:val="00EB0473"/>
    <w:rPr>
      <w:rFonts w:ascii="Source Serif 4" w:hAnsi="Source Serif 4"/>
      <w:sz w:val="24"/>
      <w:lang w:val="bs-Cyrl-BA"/>
    </w:rPr>
  </w:style>
  <w:style w:type="character" w:customStyle="1" w:styleId="HeadingCyrillicChar">
    <w:name w:val="Heading Cyrillic Char"/>
    <w:basedOn w:val="DefaultParagraphFont"/>
    <w:link w:val="HeadingCyrillic"/>
    <w:rsid w:val="00EB0473"/>
    <w:rPr>
      <w:rFonts w:ascii="Source Serif 4" w:eastAsiaTheme="majorEastAsia" w:hAnsi="Source Serif 4" w:cstheme="majorBidi"/>
      <w:color w:val="0F4761" w:themeColor="accent1" w:themeShade="BF"/>
      <w:sz w:val="24"/>
      <w:szCs w:val="40"/>
      <w:lang w:val="bs-Cyrl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5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59F"/>
    <w:rPr>
      <w:rFonts w:ascii="Work Sans" w:hAnsi="Work San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59F"/>
    <w:rPr>
      <w:rFonts w:ascii="Work Sans" w:hAnsi="Work San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2d862-48c7-4593-a27a-7f14bdbfac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73CFE9220D2943913AACF1833BEF42" ma:contentTypeVersion="16" ma:contentTypeDescription="Stvaranje novog dokumenta." ma:contentTypeScope="" ma:versionID="ba8544b14ee847bf50dda66ce2d6d421">
  <xsd:schema xmlns:xsd="http://www.w3.org/2001/XMLSchema" xmlns:xs="http://www.w3.org/2001/XMLSchema" xmlns:p="http://schemas.microsoft.com/office/2006/metadata/properties" xmlns:ns3="f0b2d862-48c7-4593-a27a-7f14bdbfac0a" xmlns:ns4="8cd2d418-18e1-4d55-8ca9-3fb49586bf0d" targetNamespace="http://schemas.microsoft.com/office/2006/metadata/properties" ma:root="true" ma:fieldsID="80dd45c122d004f194abb2486a1a023d" ns3:_="" ns4:_="">
    <xsd:import namespace="f0b2d862-48c7-4593-a27a-7f14bdbfac0a"/>
    <xsd:import namespace="8cd2d418-18e1-4d55-8ca9-3fb49586bf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2d862-48c7-4593-a27a-7f14bdbfa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2d418-18e1-4d55-8ca9-3fb49586b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7A0A2-ACE5-4880-9C52-A5879928DC45}">
  <ds:schemaRefs>
    <ds:schemaRef ds:uri="http://schemas.microsoft.com/office/2006/metadata/properties"/>
    <ds:schemaRef ds:uri="http://schemas.microsoft.com/office/infopath/2007/PartnerControls"/>
    <ds:schemaRef ds:uri="f0b2d862-48c7-4593-a27a-7f14bdbfac0a"/>
  </ds:schemaRefs>
</ds:datastoreItem>
</file>

<file path=customXml/itemProps2.xml><?xml version="1.0" encoding="utf-8"?>
<ds:datastoreItem xmlns:ds="http://schemas.openxmlformats.org/officeDocument/2006/customXml" ds:itemID="{FB670B7D-AB61-47C7-8633-6E10CC279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65E53-D486-4893-91FC-F0998123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2d862-48c7-4593-a27a-7f14bdbfac0a"/>
    <ds:schemaRef ds:uri="8cd2d418-18e1-4d55-8ca9-3fb49586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Žagar (SCKS)</dc:creator>
  <cp:keywords/>
  <dc:description/>
  <cp:lastModifiedBy>Marinko Žagar (SCKS)</cp:lastModifiedBy>
  <cp:revision>2</cp:revision>
  <dcterms:created xsi:type="dcterms:W3CDTF">2025-12-22T10:49:00Z</dcterms:created>
  <dcterms:modified xsi:type="dcterms:W3CDTF">2025-12-22T10:49:00Z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0x010100F973CFE9220D2943913AACF1833BEF42</vt:lpwstr>
  </property>
  <property fmtid="{D5CDD505-2E9C-101B-9397-08002B2CF9AE}" pid="3" name="MSIP_Label_b3162961-90ec-4a62-af7f-65ad41e0b7be_Enabled">
    <vt:lpwstr>true</vt:lpwstr>
  </property>
  <property fmtid="{D5CDD505-2E9C-101B-9397-08002B2CF9AE}" pid="4" name="MSIP_Label_b3162961-90ec-4a62-af7f-65ad41e0b7be_SetDate">
    <vt:lpwstr>2025-07-08T12:27:39Z</vt:lpwstr>
  </property>
  <property fmtid="{D5CDD505-2E9C-101B-9397-08002B2CF9AE}" pid="5" name="MSIP_Label_b3162961-90ec-4a62-af7f-65ad41e0b7be_Method">
    <vt:lpwstr>Privileged</vt:lpwstr>
  </property>
  <property fmtid="{D5CDD505-2E9C-101B-9397-08002B2CF9AE}" pid="6" name="MSIP_Label_b3162961-90ec-4a62-af7f-65ad41e0b7be_Name">
    <vt:lpwstr>Pubilc-Javno</vt:lpwstr>
  </property>
  <property fmtid="{D5CDD505-2E9C-101B-9397-08002B2CF9AE}" pid="7" name="MSIP_Label_b3162961-90ec-4a62-af7f-65ad41e0b7be_SiteId">
    <vt:lpwstr>b0460523-b78c-4b4a-8a10-5928b799ad45</vt:lpwstr>
  </property>
  <property fmtid="{D5CDD505-2E9C-101B-9397-08002B2CF9AE}" pid="8" name="MSIP_Label_b3162961-90ec-4a62-af7f-65ad41e0b7be_ActionId">
    <vt:lpwstr>5d1b8384-6917-44cb-818e-2eeb7321592b</vt:lpwstr>
  </property>
  <property fmtid="{D5CDD505-2E9C-101B-9397-08002B2CF9AE}" pid="9" name="MSIP_Label_b3162961-90ec-4a62-af7f-65ad41e0b7be_ContentBits">
    <vt:lpwstr>0</vt:lpwstr>
  </property>
  <property fmtid="{D5CDD505-2E9C-101B-9397-08002B2CF9AE}" pid="10" name="MSIP_Label_b3162961-90ec-4a62-af7f-65ad41e0b7be_Tag">
    <vt:lpwstr>10, 0, 1, 1</vt:lpwstr>
  </property>
</Properties>
</file>